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970F6">
      <w:pPr>
        <w:spacing w:after="240" w:line="375" w:lineRule="atLeast"/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ПРОЕКТ                                           </w:t>
      </w:r>
    </w:p>
    <w:p w14:paraId="3304463D">
      <w:pPr>
        <w:spacing w:after="240" w:line="375" w:lineRule="atLeast"/>
        <w:jc w:val="both"/>
        <w:rPr>
          <w:b/>
          <w:sz w:val="20"/>
          <w:szCs w:val="20"/>
        </w:rPr>
      </w:pPr>
      <w:r>
        <w:rPr>
          <w:rFonts w:hint="default"/>
          <w:lang w:val="ru-RU"/>
        </w:rPr>
        <w:t xml:space="preserve">                                                                        </w:t>
      </w:r>
      <w:r>
        <w:drawing>
          <wp:inline distT="0" distB="0" distL="0" distR="0">
            <wp:extent cx="752475" cy="885825"/>
            <wp:effectExtent l="0" t="0" r="9525" b="13335"/>
            <wp:docPr id="3" name="Рисунок 1" descr="123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123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E63C5">
      <w:pPr>
        <w:spacing w:after="240" w:line="375" w:lineRule="atLeast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РЕСПУБЛИКА  ДАГЕСТАН</w:t>
      </w:r>
    </w:p>
    <w:p w14:paraId="42CD7421">
      <w:pPr>
        <w:spacing w:after="240" w:line="375" w:lineRule="atLeast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 КАЗЕННОЕ  ОБЩЕОБРАЗОВАТЕЛЬНОЕ  УЧРЕЖДЕНИЕ</w:t>
      </w:r>
    </w:p>
    <w:p w14:paraId="71FD3116">
      <w:pPr>
        <w:spacing w:after="240" w:line="375" w:lineRule="atLeast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«КУРУКАЛЬСКАЯ  СРЕДНЯЯ  ОБЩЕОБРАЗОВАТЕЛЬНАЯ  ШКОЛА» </w:t>
      </w:r>
    </w:p>
    <w:p w14:paraId="7FC0C9AD">
      <w:pPr>
        <w:spacing w:after="240" w:line="375" w:lineRule="atLeast"/>
        <w:contextualSpacing/>
        <w:jc w:val="center"/>
        <w:rPr>
          <w:b/>
          <w:i/>
          <w:u w:val="double"/>
        </w:rPr>
      </w:pPr>
      <w:r>
        <w:rPr>
          <w:b/>
          <w:i/>
          <w:u w:val="double"/>
        </w:rPr>
        <w:t xml:space="preserve">368730,РД, Ахтынский район, с. Курукал, ул.Курортная дом №25, </w:t>
      </w:r>
    </w:p>
    <w:p w14:paraId="6749B162">
      <w:pPr>
        <w:spacing w:after="240" w:line="375" w:lineRule="atLeast"/>
        <w:contextualSpacing/>
        <w:jc w:val="center"/>
        <w:rPr>
          <w:rStyle w:val="5"/>
          <w:b/>
          <w:u w:val="none"/>
        </w:rPr>
      </w:pPr>
      <w:r>
        <w:rPr>
          <w:b/>
          <w:i/>
          <w:u w:val="double"/>
        </w:rPr>
        <w:t xml:space="preserve">электр.адрес: </w:t>
      </w:r>
      <w:r>
        <w:rPr>
          <w:rFonts w:hint="default"/>
          <w:b/>
          <w:i/>
          <w:u w:val="double"/>
          <w:lang w:val="en-US"/>
        </w:rPr>
        <w:t xml:space="preserve"> 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"mailto:fazilkururkal@ro.ru" </w:instrText>
      </w:r>
      <w:r>
        <w:rPr>
          <w:color w:val="0000FF"/>
          <w:u w:val="none"/>
        </w:rPr>
        <w:fldChar w:fldCharType="separate"/>
      </w:r>
      <w:r>
        <w:rPr>
          <w:rFonts w:hint="default"/>
          <w:b/>
          <w:bCs/>
          <w:color w:val="0000FF"/>
          <w:u w:val="none"/>
          <w:lang w:val="en-US"/>
        </w:rPr>
        <w:t>mkou</w:t>
      </w:r>
      <w:r>
        <w:rPr>
          <w:rFonts w:hint="default"/>
          <w:b/>
          <w:bCs/>
          <w:color w:val="0000FF"/>
          <w:u w:val="none"/>
          <w:lang w:val="ru-RU"/>
        </w:rPr>
        <w:t>_</w:t>
      </w:r>
      <w:r>
        <w:rPr>
          <w:rFonts w:hint="default"/>
          <w:b/>
          <w:bCs/>
          <w:color w:val="0000FF"/>
          <w:u w:val="none"/>
          <w:lang w:val="en-US"/>
        </w:rPr>
        <w:t>kurukalskaya@e-dag</w:t>
      </w:r>
      <w:r>
        <w:rPr>
          <w:rStyle w:val="5"/>
          <w:b/>
          <w:color w:val="0000FF"/>
          <w:u w:val="none"/>
        </w:rPr>
        <w:t>.ru</w:t>
      </w:r>
      <w:r>
        <w:rPr>
          <w:rStyle w:val="5"/>
          <w:b/>
          <w:color w:val="0000FF"/>
          <w:u w:val="none"/>
        </w:rPr>
        <w:fldChar w:fldCharType="end"/>
      </w:r>
    </w:p>
    <w:p w14:paraId="461E5F41"/>
    <w:p w14:paraId="7FF9C93C">
      <w:pPr>
        <w:spacing w:after="240" w:line="375" w:lineRule="atLeast"/>
        <w:ind w:firstLine="3803" w:firstLineChars="1584"/>
        <w:contextualSpacing/>
        <w:jc w:val="both"/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  <w:t>ПРИКАЗ</w:t>
      </w:r>
    </w:p>
    <w:p w14:paraId="072AA889">
      <w:pPr>
        <w:spacing w:after="240" w:line="276" w:lineRule="auto"/>
        <w:ind w:left="0" w:leftChars="0" w:firstLine="0" w:firstLineChars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lang w:val="ru-RU"/>
        </w:rPr>
        <w:t>07.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lang w:val="en-US"/>
        </w:rPr>
        <w:t>0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lang w:val="ru-RU"/>
        </w:rPr>
        <w:t>5.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  <w:t>202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lang w:val="en-US"/>
        </w:rPr>
        <w:t xml:space="preserve">5 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  <w:t xml:space="preserve">г.                      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lang w:val="ru-RU"/>
        </w:rPr>
        <w:t xml:space="preserve">                                         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  <w:t xml:space="preserve">                           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lang w:val="ru-RU"/>
        </w:rPr>
        <w:t xml:space="preserve">                  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  <w:t>№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 w:val="0"/>
          <w:color w:val="FF0000"/>
          <w:sz w:val="24"/>
          <w:szCs w:val="24"/>
          <w:lang w:val="en-US"/>
        </w:rPr>
        <w:t>4</w:t>
      </w:r>
      <w:r>
        <w:rPr>
          <w:rFonts w:hint="default" w:ascii="Times New Roman" w:hAnsi="Times New Roman" w:cs="Times New Roman"/>
          <w:b/>
          <w:bCs w:val="0"/>
          <w:color w:val="FF0000"/>
          <w:sz w:val="24"/>
          <w:szCs w:val="24"/>
          <w:lang w:val="ru-RU"/>
        </w:rPr>
        <w:t>89</w:t>
      </w:r>
    </w:p>
    <w:p w14:paraId="71D69754">
      <w:pPr>
        <w:spacing w:line="240" w:lineRule="auto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 организации питьевого режима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14:paraId="0A7642A1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соответствии с постановлением главного государственного санитарного врача РФ от 27.10.2020 № 32 «Об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населения"», постановлением главного государственного санитарного врача РФ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</w:t>
      </w:r>
    </w:p>
    <w:p w14:paraId="6B0986E3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</w:t>
      </w:r>
    </w:p>
    <w:p w14:paraId="201409C1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Организовать  питьевой режим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лагер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с дневным пребыванием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«Радуга»</w:t>
      </w:r>
      <w:r>
        <w:rPr>
          <w:rFonts w:hAnsi="Times New Roman" w:cs="Times New Roman"/>
          <w:color w:val="000000"/>
          <w:sz w:val="24"/>
          <w:szCs w:val="24"/>
        </w:rPr>
        <w:t xml:space="preserve">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«Курукальская СОШ»</w:t>
      </w:r>
      <w:r>
        <w:rPr>
          <w:rFonts w:hAnsi="Times New Roman" w:cs="Times New Roman"/>
          <w:color w:val="000000"/>
          <w:sz w:val="24"/>
          <w:szCs w:val="24"/>
        </w:rPr>
        <w:t> – упакованная (бутилированная) питьевая вода, кулер.</w:t>
      </w:r>
    </w:p>
    <w:p w14:paraId="315C505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 Определить места раздачи питьевой воды обучающимся:</w:t>
      </w:r>
    </w:p>
    <w:p w14:paraId="5270C142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кулер: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коридор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6BC9BFC"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расфасованная в емкости вода: обеденный зал.</w:t>
      </w:r>
    </w:p>
    <w:p w14:paraId="1C4EAA7E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Ответственному за организацию питания и питьевого режима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Алиевой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А.Д</w:t>
      </w:r>
      <w:r>
        <w:rPr>
          <w:rFonts w:hAnsi="Times New Roman" w:cs="Times New Roman"/>
          <w:color w:val="000000"/>
          <w:sz w:val="24"/>
          <w:szCs w:val="24"/>
        </w:rPr>
        <w:t>.:</w:t>
      </w:r>
    </w:p>
    <w:p w14:paraId="73532A68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обеспечить свободный доступ учащихся к питьевой воде в течение всего времени их пребывания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лагере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8A95286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заявки и иные документы для закупки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бутилированной воды;</w:t>
      </w:r>
    </w:p>
    <w:p w14:paraId="2A200D10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 своевременную замену бутилированной воды;</w:t>
      </w:r>
    </w:p>
    <w:p w14:paraId="2B374DCA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 мытье и санитарную обработку кулер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36B64CE4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692652D2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Кухонному рабочему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Ахмедагаевой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М.М.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 место раздачи питьевой воды при помощи кулера обеспечивать  достаточным количеством чистой посуды (стеклянной, фаянсовой, одноразовой).</w:t>
      </w:r>
    </w:p>
    <w:p w14:paraId="40FE29E1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Администратору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сайта Ахмедовой С.Н.</w:t>
      </w:r>
      <w:r>
        <w:rPr>
          <w:rFonts w:hAnsi="Times New Roman" w:cs="Times New Roman"/>
          <w:color w:val="000000"/>
          <w:sz w:val="24"/>
          <w:szCs w:val="24"/>
        </w:rPr>
        <w:t xml:space="preserve"> разместить настоящий приказ на информационных стендах и 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«Курукальская СОШ»</w:t>
      </w:r>
      <w:r>
        <w:rPr>
          <w:rFonts w:hAnsi="Times New Roman" w:cs="Times New Roman"/>
          <w:color w:val="000000"/>
          <w:sz w:val="24"/>
          <w:szCs w:val="24"/>
        </w:rPr>
        <w:t>, довести до сведения указанных в нем лиц под подпись.</w:t>
      </w:r>
    </w:p>
    <w:p w14:paraId="5F0FB7D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 Контроль за исполнением настоящего приказа оставляю за собой.</w:t>
      </w:r>
    </w:p>
    <w:p w14:paraId="41CA298A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28"/>
        <w:gridCol w:w="418"/>
        <w:gridCol w:w="418"/>
        <w:gridCol w:w="418"/>
        <w:gridCol w:w="4895"/>
      </w:tblGrid>
      <w:tr w14:paraId="5B6A8D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D75D0B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FB0772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756E7D2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976D047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2550F4C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.Н.Гюльметова</w:t>
            </w:r>
          </w:p>
        </w:tc>
      </w:tr>
      <w:tr w14:paraId="0CF7AF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D8D484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3361F8B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6D59E4D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FC87068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AFD312E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C14C373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p w14:paraId="0689F080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5553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character" w:customStyle="1" w:styleId="6">
    <w:name w:val="Heading 1 Char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Asus</dc:creator>
  <dc:description>Подготовлено экспертами Группы Актион</dc:description>
  <cp:lastModifiedBy>Asus</cp:lastModifiedBy>
  <dcterms:modified xsi:type="dcterms:W3CDTF">2025-05-06T06:48:34Z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4D6FC1CEF17641BCAA7F3A6546B5F9DA_12</vt:lpwstr>
  </property>
</Properties>
</file>